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3A1A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70129" w14:textId="77777777" w:rsidR="007E6630" w:rsidRPr="009C54AE" w:rsidRDefault="007E6630" w:rsidP="007E663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374670C" w14:textId="23792279" w:rsidR="007E6630" w:rsidRPr="009C54AE" w:rsidRDefault="007E6630" w:rsidP="007E663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4F4BC5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4F4BC5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3A21971" w14:textId="77777777" w:rsidR="007E6630" w:rsidRDefault="007E6630" w:rsidP="007E663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CB6D4F9" w14:textId="1E9279A8" w:rsidR="007E6630" w:rsidRPr="00EA4832" w:rsidRDefault="007E6630" w:rsidP="007E663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F4BC5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4F4BC5">
        <w:rPr>
          <w:rFonts w:ascii="Corbel" w:hAnsi="Corbel"/>
          <w:sz w:val="20"/>
          <w:szCs w:val="20"/>
        </w:rPr>
        <w:t>3</w:t>
      </w:r>
    </w:p>
    <w:p w14:paraId="3D1534E4" w14:textId="77777777" w:rsidR="007E6630" w:rsidRPr="009C54AE" w:rsidRDefault="007E6630" w:rsidP="007E663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8CB70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6AAE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14A096" w14:textId="77777777" w:rsidTr="00B819C8">
        <w:tc>
          <w:tcPr>
            <w:tcW w:w="2694" w:type="dxa"/>
            <w:vAlign w:val="center"/>
          </w:tcPr>
          <w:p w14:paraId="4DC826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7DE05A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logopedyczna</w:t>
            </w:r>
          </w:p>
        </w:tc>
      </w:tr>
      <w:tr w:rsidR="0085747A" w:rsidRPr="009C54AE" w14:paraId="27C31FF2" w14:textId="77777777" w:rsidTr="00B819C8">
        <w:tc>
          <w:tcPr>
            <w:tcW w:w="2694" w:type="dxa"/>
            <w:vAlign w:val="center"/>
          </w:tcPr>
          <w:p w14:paraId="6C613D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7AD17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E65BCD2" w14:textId="77777777" w:rsidTr="00B819C8">
        <w:tc>
          <w:tcPr>
            <w:tcW w:w="2694" w:type="dxa"/>
            <w:vAlign w:val="center"/>
          </w:tcPr>
          <w:p w14:paraId="03AD4C9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606093" w14:textId="643F028F" w:rsidR="0085747A" w:rsidRPr="00594FFE" w:rsidRDefault="007D72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A5F5D9" w14:textId="77777777" w:rsidTr="00B819C8">
        <w:tc>
          <w:tcPr>
            <w:tcW w:w="2694" w:type="dxa"/>
            <w:vAlign w:val="center"/>
          </w:tcPr>
          <w:p w14:paraId="3009A0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6BA500" w14:textId="3D96FB99" w:rsidR="0085747A" w:rsidRPr="00B017C0" w:rsidRDefault="007D72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94FF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9C54AE" w14:paraId="5E796814" w14:textId="77777777" w:rsidTr="00B819C8">
        <w:tc>
          <w:tcPr>
            <w:tcW w:w="2694" w:type="dxa"/>
            <w:vAlign w:val="center"/>
          </w:tcPr>
          <w:p w14:paraId="21D561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0ED7CC" w14:textId="2A7D4A1D" w:rsidR="0085747A" w:rsidRPr="009C54AE" w:rsidRDefault="005A0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 pedagogika przedszkolna i wczesnoszkolna</w:t>
            </w:r>
          </w:p>
        </w:tc>
      </w:tr>
      <w:tr w:rsidR="0085747A" w:rsidRPr="009C54AE" w14:paraId="6F72A2E1" w14:textId="77777777" w:rsidTr="00B819C8">
        <w:tc>
          <w:tcPr>
            <w:tcW w:w="2694" w:type="dxa"/>
            <w:vAlign w:val="center"/>
          </w:tcPr>
          <w:p w14:paraId="729A9F3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DB7DB7" w14:textId="0AF65008" w:rsidR="0085747A" w:rsidRPr="009C54AE" w:rsidRDefault="005A0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rugiego stopnia</w:t>
            </w:r>
          </w:p>
        </w:tc>
      </w:tr>
      <w:tr w:rsidR="0085747A" w:rsidRPr="009C54AE" w14:paraId="517CB68B" w14:textId="77777777" w:rsidTr="00B819C8">
        <w:tc>
          <w:tcPr>
            <w:tcW w:w="2694" w:type="dxa"/>
            <w:vAlign w:val="center"/>
          </w:tcPr>
          <w:p w14:paraId="1BDF83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D51468" w14:textId="242B3A7E" w:rsidR="0085747A" w:rsidRPr="009C54AE" w:rsidRDefault="005A0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5A9E2D9D" w14:textId="77777777" w:rsidTr="00B819C8">
        <w:tc>
          <w:tcPr>
            <w:tcW w:w="2694" w:type="dxa"/>
            <w:vAlign w:val="center"/>
          </w:tcPr>
          <w:p w14:paraId="3873C7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B51973" w14:textId="3B843304" w:rsidR="0085747A" w:rsidRPr="009C54AE" w:rsidRDefault="005A083A" w:rsidP="00B017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706BD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38B608CC" w14:textId="77777777" w:rsidTr="00B819C8">
        <w:tc>
          <w:tcPr>
            <w:tcW w:w="2694" w:type="dxa"/>
            <w:vAlign w:val="center"/>
          </w:tcPr>
          <w:p w14:paraId="0148B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5D348E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II/semestr 4</w:t>
            </w:r>
          </w:p>
        </w:tc>
      </w:tr>
      <w:tr w:rsidR="0085747A" w:rsidRPr="009C54AE" w14:paraId="374EE120" w14:textId="77777777" w:rsidTr="00B819C8">
        <w:tc>
          <w:tcPr>
            <w:tcW w:w="2694" w:type="dxa"/>
            <w:vAlign w:val="center"/>
          </w:tcPr>
          <w:p w14:paraId="3A7C5D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2BB1C0" w14:textId="50DBB145" w:rsidR="0085747A" w:rsidRPr="009C54AE" w:rsidRDefault="005A0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2F66E387" w14:textId="77777777" w:rsidTr="00B819C8">
        <w:tc>
          <w:tcPr>
            <w:tcW w:w="2694" w:type="dxa"/>
            <w:vAlign w:val="center"/>
          </w:tcPr>
          <w:p w14:paraId="681F625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0B812A" w14:textId="20D89F9A" w:rsidR="00923D7D" w:rsidRPr="009C54AE" w:rsidRDefault="005A0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1CEFB5C" w14:textId="77777777" w:rsidTr="00B819C8">
        <w:tc>
          <w:tcPr>
            <w:tcW w:w="2694" w:type="dxa"/>
            <w:vAlign w:val="center"/>
          </w:tcPr>
          <w:p w14:paraId="19337F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AFE41C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="0085747A" w:rsidRPr="009C54AE" w14:paraId="58814DAB" w14:textId="77777777" w:rsidTr="00B819C8">
        <w:tc>
          <w:tcPr>
            <w:tcW w:w="2694" w:type="dxa"/>
            <w:vAlign w:val="center"/>
          </w:tcPr>
          <w:p w14:paraId="5C8DD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46A05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38D77D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3AF0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2E50F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E5E77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9E8769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3C6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3357D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EC3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5B0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BA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1E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7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05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AA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D3F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48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273DC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FBBD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5C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ACB7" w14:textId="77777777" w:rsidR="00015B8F" w:rsidRPr="009C54AE" w:rsidRDefault="000706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C0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F8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7E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81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A4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54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1554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47D8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41A3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8ED7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2BA569" w14:textId="203FFAD6" w:rsidR="0085747A" w:rsidRPr="009C54AE" w:rsidRDefault="00410F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B017C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756E2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10CE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CAAEC" w14:textId="74BACD5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486638">
        <w:rPr>
          <w:rFonts w:ascii="Corbel" w:hAnsi="Corbel"/>
          <w:smallCaps w:val="0"/>
          <w:szCs w:val="24"/>
        </w:rPr>
        <w:t xml:space="preserve">przedmiotu </w:t>
      </w:r>
      <w:r w:rsidR="00486638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017C0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017C0">
        <w:rPr>
          <w:rFonts w:ascii="Corbel" w:hAnsi="Corbel"/>
          <w:b w:val="0"/>
          <w:smallCaps w:val="0"/>
          <w:szCs w:val="24"/>
        </w:rPr>
        <w:t>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017C0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3EF60B6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206F6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5D5A2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43CD31" w14:textId="77777777" w:rsidTr="00745302">
        <w:tc>
          <w:tcPr>
            <w:tcW w:w="9670" w:type="dxa"/>
          </w:tcPr>
          <w:p w14:paraId="5357ED9F" w14:textId="77777777" w:rsidR="00B017C0" w:rsidRPr="00B017C0" w:rsidRDefault="00B017C0" w:rsidP="00B017C0">
            <w:pPr>
              <w:rPr>
                <w:rFonts w:ascii="Corbel" w:hAnsi="Corbel"/>
                <w:sz w:val="24"/>
                <w:szCs w:val="24"/>
              </w:rPr>
            </w:pPr>
            <w:r w:rsidRPr="00B017C0">
              <w:rPr>
                <w:rFonts w:ascii="Corbel" w:hAnsi="Corbel"/>
                <w:sz w:val="24"/>
                <w:szCs w:val="24"/>
              </w:rPr>
              <w:t>Psychologia ogólna,</w:t>
            </w:r>
            <w:r w:rsidRPr="00B017C0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B017C0">
              <w:rPr>
                <w:rFonts w:ascii="Corbel" w:hAnsi="Corbel"/>
                <w:sz w:val="24"/>
                <w:szCs w:val="24"/>
              </w:rPr>
              <w:t>Współczesne koncepcje psychologiczne</w:t>
            </w:r>
          </w:p>
        </w:tc>
      </w:tr>
    </w:tbl>
    <w:p w14:paraId="1723C83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59451" w14:textId="1FFA625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486638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0D7BE3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44A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5F8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17C0" w:rsidRPr="009C54AE" w14:paraId="753ACCF4" w14:textId="77777777" w:rsidTr="00B017C0">
        <w:tc>
          <w:tcPr>
            <w:tcW w:w="851" w:type="dxa"/>
            <w:vAlign w:val="center"/>
          </w:tcPr>
          <w:p w14:paraId="5D345527" w14:textId="77777777" w:rsidR="00B017C0" w:rsidRPr="009C54AE" w:rsidRDefault="00B017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B3A12B" w14:textId="77777777" w:rsidR="00B017C0" w:rsidRPr="00D344B8" w:rsidRDefault="00B017C0" w:rsidP="002C4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Zapoznanie studentów z zagadnieniami teoretycznymi i praktycznymi logopedii szkolnej, w tym profilaktyki logopedycznej, z podstawowymi założeniami profilaktyki, diagnozy i terapii logopedycznej.</w:t>
            </w:r>
          </w:p>
        </w:tc>
      </w:tr>
      <w:tr w:rsidR="00B017C0" w:rsidRPr="009C54AE" w14:paraId="1419E1E4" w14:textId="77777777" w:rsidTr="00B017C0">
        <w:tc>
          <w:tcPr>
            <w:tcW w:w="851" w:type="dxa"/>
            <w:vAlign w:val="center"/>
          </w:tcPr>
          <w:p w14:paraId="6BD5A0C7" w14:textId="77777777" w:rsidR="00B017C0" w:rsidRPr="009C54AE" w:rsidRDefault="00B017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85E11C" w14:textId="77777777" w:rsidR="00B017C0" w:rsidRPr="00D344B8" w:rsidRDefault="00B017C0" w:rsidP="002C4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Poznanie najczęściej występujących zaburzeń mowy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i języka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 i wczesnoszkolnym.</w:t>
            </w:r>
          </w:p>
        </w:tc>
      </w:tr>
      <w:tr w:rsidR="00B017C0" w:rsidRPr="009C54AE" w14:paraId="666FEDDE" w14:textId="77777777" w:rsidTr="00B017C0">
        <w:tc>
          <w:tcPr>
            <w:tcW w:w="851" w:type="dxa"/>
            <w:vAlign w:val="center"/>
          </w:tcPr>
          <w:p w14:paraId="3FFB9EE7" w14:textId="77777777" w:rsidR="00B017C0" w:rsidRPr="009C54AE" w:rsidRDefault="00B017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30BCACD" w14:textId="77777777" w:rsidR="00B017C0" w:rsidRPr="00D344B8" w:rsidRDefault="00B017C0" w:rsidP="00546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Kształtowanie umiejętności w zakresie podstawowej pomocy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psychologiczno-pedagogicznej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dziecku i uczniowi 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>z zaburzeniami mowy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i języka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F053D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22DD17" w14:textId="77777777" w:rsidR="0054696A" w:rsidRDefault="009F4610" w:rsidP="0054696A">
      <w:pPr>
        <w:tabs>
          <w:tab w:val="left" w:leader="dot" w:pos="3969"/>
        </w:tabs>
        <w:spacing w:after="0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F888FCD" w14:textId="77777777" w:rsidR="0054696A" w:rsidRPr="0054696A" w:rsidRDefault="0054696A" w:rsidP="0054696A">
      <w:pPr>
        <w:tabs>
          <w:tab w:val="left" w:leader="dot" w:pos="3969"/>
        </w:tabs>
        <w:spacing w:after="0"/>
        <w:ind w:left="426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4E0A7F4" w14:textId="77777777" w:rsidTr="0071620A">
        <w:tc>
          <w:tcPr>
            <w:tcW w:w="1701" w:type="dxa"/>
            <w:vAlign w:val="center"/>
          </w:tcPr>
          <w:p w14:paraId="45017A26" w14:textId="77777777" w:rsidR="0085747A" w:rsidRPr="009C54AE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4B7D301" w14:textId="77777777" w:rsidR="0085747A" w:rsidRPr="0054696A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26A6F9" w14:textId="77777777" w:rsidR="0085747A" w:rsidRPr="009C54AE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4696A" w:rsidRPr="009C54AE" w14:paraId="466077A1" w14:textId="77777777" w:rsidTr="005E6E85">
        <w:tc>
          <w:tcPr>
            <w:tcW w:w="1701" w:type="dxa"/>
          </w:tcPr>
          <w:p w14:paraId="0997FB1C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6890EE1" w14:textId="4654C5F5" w:rsidR="0054696A" w:rsidRPr="0054696A" w:rsidRDefault="007D72D3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 xml:space="preserve">t </w:t>
            </w:r>
            <w:r w:rsidR="0054696A">
              <w:rPr>
                <w:rFonts w:ascii="Corbel" w:hAnsi="Corbel"/>
                <w:sz w:val="24"/>
                <w:szCs w:val="24"/>
              </w:rPr>
              <w:t>scharakteryzuje etapy rozwoju mowy i języka oraz ich znaczenie w aspekcie psychologicznym i społecznym.</w:t>
            </w:r>
          </w:p>
        </w:tc>
        <w:tc>
          <w:tcPr>
            <w:tcW w:w="1873" w:type="dxa"/>
          </w:tcPr>
          <w:p w14:paraId="730C9FEF" w14:textId="77777777" w:rsidR="0054696A" w:rsidRPr="0054696A" w:rsidRDefault="0054696A" w:rsidP="0054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96A">
              <w:rPr>
                <w:rFonts w:ascii="Corbel" w:hAnsi="Corbel"/>
                <w:b w:val="0"/>
                <w:sz w:val="20"/>
                <w:szCs w:val="20"/>
              </w:rPr>
              <w:t>K_W06</w:t>
            </w:r>
          </w:p>
        </w:tc>
      </w:tr>
      <w:tr w:rsidR="0054696A" w:rsidRPr="009C54AE" w14:paraId="4D02E04E" w14:textId="77777777" w:rsidTr="005E6E85">
        <w:tc>
          <w:tcPr>
            <w:tcW w:w="1701" w:type="dxa"/>
          </w:tcPr>
          <w:p w14:paraId="7DDA333A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EC2CCF" w14:textId="22293AA6" w:rsidR="0054696A" w:rsidRPr="0054696A" w:rsidRDefault="007D72D3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</w:t>
            </w:r>
            <w:r w:rsidR="0054696A">
              <w:rPr>
                <w:rFonts w:ascii="Corbel" w:hAnsi="Corbel"/>
                <w:sz w:val="24"/>
                <w:szCs w:val="24"/>
              </w:rPr>
              <w:t>t s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>charakteryzuje rodzaje zaburzeń mowy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4331">
              <w:rPr>
                <w:rFonts w:ascii="Corbel" w:hAnsi="Corbel"/>
                <w:sz w:val="24"/>
                <w:szCs w:val="24"/>
              </w:rPr>
              <w:br/>
            </w:r>
            <w:r w:rsidR="0054696A">
              <w:rPr>
                <w:rFonts w:ascii="Corbel" w:hAnsi="Corbel"/>
                <w:sz w:val="24"/>
                <w:szCs w:val="24"/>
              </w:rPr>
              <w:t xml:space="preserve">i języka, ich przyczyny, w kontekście </w:t>
            </w:r>
            <w:r w:rsidR="00486638">
              <w:rPr>
                <w:rFonts w:ascii="Corbel" w:hAnsi="Corbel"/>
                <w:sz w:val="24"/>
                <w:szCs w:val="24"/>
              </w:rPr>
              <w:t>dylematów współczesnej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cywilizacji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D7FDB0A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54696A" w:rsidRPr="009C54AE" w14:paraId="7C612C43" w14:textId="77777777" w:rsidTr="005E6E85">
        <w:tc>
          <w:tcPr>
            <w:tcW w:w="1701" w:type="dxa"/>
          </w:tcPr>
          <w:p w14:paraId="0263E9BB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E0A52CB" w14:textId="176E71D1" w:rsidR="0054696A" w:rsidRPr="0054696A" w:rsidRDefault="007D72D3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OLE_LINK5"/>
            <w:bookmarkStart w:id="2" w:name="OLE_LINK6"/>
            <w:r>
              <w:rPr>
                <w:rFonts w:ascii="Corbel" w:hAnsi="Corbel"/>
                <w:sz w:val="24"/>
                <w:szCs w:val="24"/>
              </w:rPr>
              <w:t>Studen</w:t>
            </w:r>
            <w:r w:rsidR="0054696A">
              <w:rPr>
                <w:rFonts w:ascii="Corbel" w:hAnsi="Corbel"/>
                <w:sz w:val="24"/>
                <w:szCs w:val="24"/>
              </w:rPr>
              <w:t>t rozpoznaje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 xml:space="preserve"> umiejętności </w:t>
            </w:r>
            <w:bookmarkEnd w:id="1"/>
            <w:bookmarkEnd w:id="2"/>
            <w:r w:rsidR="0054696A" w:rsidRPr="0054696A">
              <w:rPr>
                <w:rFonts w:ascii="Corbel" w:hAnsi="Corbel"/>
                <w:sz w:val="24"/>
                <w:szCs w:val="24"/>
              </w:rPr>
              <w:t>dziecka/ucznia w zakresie posługiwania się językiem w różnych sytuacjach społecznych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4331">
              <w:rPr>
                <w:rFonts w:ascii="Corbel" w:hAnsi="Corbel"/>
                <w:sz w:val="24"/>
                <w:szCs w:val="24"/>
              </w:rPr>
              <w:t>(analizuje realizację językowej sprawności społecznej, sytuacyjnej i pragmatycznej dziecka/ucznia)</w:t>
            </w:r>
          </w:p>
        </w:tc>
        <w:tc>
          <w:tcPr>
            <w:tcW w:w="1873" w:type="dxa"/>
          </w:tcPr>
          <w:p w14:paraId="7D1727DC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K_U05</w:t>
            </w:r>
          </w:p>
        </w:tc>
      </w:tr>
      <w:tr w:rsidR="0054696A" w:rsidRPr="009C54AE" w14:paraId="4EFD38EF" w14:textId="77777777" w:rsidTr="005E6E85">
        <w:tc>
          <w:tcPr>
            <w:tcW w:w="1701" w:type="dxa"/>
          </w:tcPr>
          <w:p w14:paraId="36EC0498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1779179C" w14:textId="43E44998" w:rsidR="0054696A" w:rsidRPr="0054696A" w:rsidRDefault="007D72D3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t </w:t>
            </w:r>
            <w:r w:rsidR="00410F40">
              <w:rPr>
                <w:rFonts w:ascii="Corbel" w:hAnsi="Corbel"/>
                <w:sz w:val="24"/>
                <w:szCs w:val="24"/>
              </w:rPr>
              <w:t>za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planuje ćw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iczenia rozwijające kompetencje, umiejętności i sprawności 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językowe 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dziecka/ucznia 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oraz wspomagające terapię określonego typu </w:t>
            </w:r>
            <w:r w:rsidR="00194331">
              <w:rPr>
                <w:rFonts w:ascii="Corbel" w:hAnsi="Corbel"/>
                <w:sz w:val="24"/>
                <w:szCs w:val="24"/>
              </w:rPr>
              <w:t>zaburzeń artykulacyjnych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B8B6DBA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K_U06</w:t>
            </w:r>
          </w:p>
        </w:tc>
      </w:tr>
      <w:tr w:rsidR="0054696A" w:rsidRPr="009C54AE" w14:paraId="154ECBF7" w14:textId="77777777" w:rsidTr="005E6E85">
        <w:tc>
          <w:tcPr>
            <w:tcW w:w="1701" w:type="dxa"/>
          </w:tcPr>
          <w:p w14:paraId="637E03C9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464237D" w14:textId="10FD4B22" w:rsidR="0054696A" w:rsidRPr="0054696A" w:rsidRDefault="007D72D3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194331">
              <w:rPr>
                <w:rFonts w:ascii="Corbel" w:hAnsi="Corbel"/>
                <w:sz w:val="24"/>
                <w:szCs w:val="24"/>
              </w:rPr>
              <w:t>s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ystematycznie </w:t>
            </w:r>
            <w:r w:rsidR="00194331">
              <w:rPr>
                <w:rFonts w:ascii="Corbel" w:hAnsi="Corbel"/>
                <w:sz w:val="24"/>
                <w:szCs w:val="24"/>
              </w:rPr>
              <w:t>ocenia swoją wiedzę i umiejętności w zakresie mowy i języka, doskonali swój warsztat pracy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B25AB6" w14:textId="77777777" w:rsidR="0054696A" w:rsidRPr="0054696A" w:rsidRDefault="0054696A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0AF380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832FF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5D4AD2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03FD3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E98CD1" w14:textId="77777777" w:rsidTr="00923D7D">
        <w:tc>
          <w:tcPr>
            <w:tcW w:w="9639" w:type="dxa"/>
          </w:tcPr>
          <w:p w14:paraId="4315584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1E8B7AE" w14:textId="77777777" w:rsidTr="00923D7D">
        <w:tc>
          <w:tcPr>
            <w:tcW w:w="9639" w:type="dxa"/>
          </w:tcPr>
          <w:p w14:paraId="2ECBF7A8" w14:textId="2C4708B9" w:rsidR="0085747A" w:rsidRPr="009C54AE" w:rsidRDefault="0048663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----------------------------------------------------------</w:t>
            </w:r>
          </w:p>
        </w:tc>
      </w:tr>
    </w:tbl>
    <w:p w14:paraId="5E75A9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E812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C0808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5F1C5FC" w14:textId="77777777" w:rsidTr="00923D7D">
        <w:tc>
          <w:tcPr>
            <w:tcW w:w="9639" w:type="dxa"/>
          </w:tcPr>
          <w:p w14:paraId="5B2DC5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4331" w:rsidRPr="009C54AE" w14:paraId="2003AC53" w14:textId="77777777" w:rsidTr="007E043F">
        <w:tc>
          <w:tcPr>
            <w:tcW w:w="9639" w:type="dxa"/>
            <w:vAlign w:val="center"/>
          </w:tcPr>
          <w:p w14:paraId="27451357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Przedmiot logopedii i jej miejsce w systemie nauk. Zadania i działy logopedii. Profilaktyka logopedyczna jako jedno z zadań współczesnej logopedii. Opieka logopedyczna w Polsce – stan i perspektywy.</w:t>
            </w:r>
          </w:p>
        </w:tc>
      </w:tr>
      <w:tr w:rsidR="00194331" w:rsidRPr="009C54AE" w14:paraId="5FC06255" w14:textId="77777777" w:rsidTr="007E043F">
        <w:tc>
          <w:tcPr>
            <w:tcW w:w="9639" w:type="dxa"/>
            <w:vAlign w:val="center"/>
          </w:tcPr>
          <w:p w14:paraId="47F6BD13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lastRenderedPageBreak/>
              <w:t xml:space="preserve">Komunikacja językowa. Mowa i język. </w:t>
            </w:r>
            <w:r>
              <w:rPr>
                <w:rFonts w:ascii="Corbel" w:hAnsi="Corbel"/>
                <w:sz w:val="24"/>
                <w:szCs w:val="24"/>
              </w:rPr>
              <w:t>Kompetencja komunikacyjna i językowa.</w:t>
            </w:r>
          </w:p>
        </w:tc>
      </w:tr>
      <w:tr w:rsidR="00194331" w:rsidRPr="009C54AE" w14:paraId="188E416F" w14:textId="77777777" w:rsidTr="007E043F">
        <w:tc>
          <w:tcPr>
            <w:tcW w:w="9639" w:type="dxa"/>
            <w:vAlign w:val="center"/>
          </w:tcPr>
          <w:p w14:paraId="72894E50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Biomedyczne podstawy logopedii. Emisja głosu.</w:t>
            </w:r>
          </w:p>
        </w:tc>
      </w:tr>
      <w:tr w:rsidR="00194331" w:rsidRPr="009C54AE" w14:paraId="1F558F29" w14:textId="77777777" w:rsidTr="007E043F">
        <w:tc>
          <w:tcPr>
            <w:tcW w:w="9639" w:type="dxa"/>
            <w:vAlign w:val="center"/>
          </w:tcPr>
          <w:p w14:paraId="2471083B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Kształtowanie i rozwój mowy w ontogenezie.</w:t>
            </w:r>
          </w:p>
        </w:tc>
      </w:tr>
      <w:tr w:rsidR="00194331" w:rsidRPr="009C54AE" w14:paraId="344ABB99" w14:textId="77777777" w:rsidTr="007E043F">
        <w:tc>
          <w:tcPr>
            <w:tcW w:w="9639" w:type="dxa"/>
            <w:vAlign w:val="center"/>
          </w:tcPr>
          <w:p w14:paraId="3061D590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Elementy fonetyki i fonologii współczesnego języka polskiego. Kryteria i klasyfikacja samogłosek i spółgłosek polskich. Fonetyczna organizacja wypowiedzenia. </w:t>
            </w:r>
          </w:p>
        </w:tc>
      </w:tr>
      <w:tr w:rsidR="00194331" w:rsidRPr="009C54AE" w14:paraId="02D00809" w14:textId="77777777" w:rsidTr="007E043F">
        <w:tc>
          <w:tcPr>
            <w:tcW w:w="9639" w:type="dxa"/>
            <w:vAlign w:val="center"/>
          </w:tcPr>
          <w:p w14:paraId="320B9E98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Zaburzenia mowy </w:t>
            </w:r>
            <w:r>
              <w:rPr>
                <w:rFonts w:ascii="Corbel" w:hAnsi="Corbel"/>
                <w:sz w:val="24"/>
                <w:szCs w:val="24"/>
              </w:rPr>
              <w:t xml:space="preserve">i języka </w:t>
            </w:r>
            <w:r w:rsidRPr="002B648D">
              <w:rPr>
                <w:rFonts w:ascii="Corbel" w:hAnsi="Corbel"/>
                <w:sz w:val="24"/>
                <w:szCs w:val="24"/>
              </w:rPr>
              <w:t>we współczesnych klasyfikacjach.</w:t>
            </w:r>
          </w:p>
        </w:tc>
      </w:tr>
      <w:tr w:rsidR="00194331" w:rsidRPr="009C54AE" w14:paraId="49248B3B" w14:textId="77777777" w:rsidTr="007E043F">
        <w:tc>
          <w:tcPr>
            <w:tcW w:w="9639" w:type="dxa"/>
            <w:vAlign w:val="center"/>
          </w:tcPr>
          <w:p w14:paraId="01D0FA72" w14:textId="77777777" w:rsidR="00194331" w:rsidRPr="002B648D" w:rsidRDefault="00194331" w:rsidP="002C4A33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 xml:space="preserve">Diagnoza i terapia </w:t>
            </w:r>
            <w:proofErr w:type="spellStart"/>
            <w:r w:rsidRPr="002B648D">
              <w:rPr>
                <w:rFonts w:ascii="Corbel" w:hAnsi="Corbel"/>
                <w:szCs w:val="24"/>
              </w:rPr>
              <w:t>dyslalii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. Etapy pracy logopedycznej w przypadku wad wymowy: sygmatyzm, rotacyzm, </w:t>
            </w:r>
            <w:proofErr w:type="spellStart"/>
            <w:r w:rsidRPr="002B648D">
              <w:rPr>
                <w:rFonts w:ascii="Corbel" w:hAnsi="Corbel"/>
                <w:szCs w:val="24"/>
              </w:rPr>
              <w:t>kappacyzm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2B648D">
              <w:rPr>
                <w:rFonts w:ascii="Corbel" w:hAnsi="Corbel"/>
                <w:szCs w:val="24"/>
              </w:rPr>
              <w:t>rynolalia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 i mowa bezdźwięczna.</w:t>
            </w:r>
          </w:p>
        </w:tc>
      </w:tr>
      <w:tr w:rsidR="00194331" w:rsidRPr="009C54AE" w14:paraId="49FE5508" w14:textId="77777777" w:rsidTr="007E043F">
        <w:tc>
          <w:tcPr>
            <w:tcW w:w="9639" w:type="dxa"/>
            <w:vAlign w:val="center"/>
          </w:tcPr>
          <w:p w14:paraId="19FE4088" w14:textId="77777777" w:rsidR="00194331" w:rsidRPr="002B648D" w:rsidRDefault="00194331" w:rsidP="00194331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>Rozwojowa niepłynność mówienia a jąkanie wczesnodziecięce. Diagnoza różnicująca i założenia terapii.</w:t>
            </w:r>
            <w:r>
              <w:rPr>
                <w:rFonts w:ascii="Corbel" w:hAnsi="Corbel"/>
                <w:szCs w:val="24"/>
              </w:rPr>
              <w:t xml:space="preserve"> Mutyzm wybiórczy.</w:t>
            </w:r>
            <w:r w:rsidRPr="002B648D">
              <w:rPr>
                <w:rFonts w:ascii="Corbel" w:hAnsi="Corbel"/>
                <w:szCs w:val="24"/>
              </w:rPr>
              <w:t xml:space="preserve"> Specyficzne zaburzenia językowe u dzieci – SLI. Diagnoza, prognoza, interwencja.</w:t>
            </w:r>
          </w:p>
        </w:tc>
      </w:tr>
      <w:tr w:rsidR="00194331" w:rsidRPr="009C54AE" w14:paraId="4E5AE01A" w14:textId="77777777" w:rsidTr="007E043F">
        <w:tc>
          <w:tcPr>
            <w:tcW w:w="9639" w:type="dxa"/>
            <w:vAlign w:val="center"/>
          </w:tcPr>
          <w:p w14:paraId="3D10F384" w14:textId="77777777" w:rsidR="00194331" w:rsidRPr="002B648D" w:rsidRDefault="00194331" w:rsidP="002C4A33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 xml:space="preserve">Metodyka pracy logopedycznej. Podstawowe założenia: zasady i metody pracy logopedycznej z szczególnym uwzględnieniem ćwiczeń ortofonicznych (z zakresu profilaktyki logopedycznej). </w:t>
            </w:r>
          </w:p>
        </w:tc>
      </w:tr>
      <w:tr w:rsidR="00194331" w:rsidRPr="009C54AE" w14:paraId="27A037F2" w14:textId="77777777" w:rsidTr="007E043F">
        <w:tc>
          <w:tcPr>
            <w:tcW w:w="9639" w:type="dxa"/>
            <w:vAlign w:val="center"/>
          </w:tcPr>
          <w:p w14:paraId="0F54146C" w14:textId="77777777" w:rsidR="00194331" w:rsidRPr="002B648D" w:rsidRDefault="00194331" w:rsidP="00194331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>Ćwiczenia logopedyczne w praktyce: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2B648D">
              <w:rPr>
                <w:rFonts w:ascii="Corbel" w:hAnsi="Corbel"/>
                <w:szCs w:val="24"/>
              </w:rPr>
              <w:t>ćwiczenia oddechowe i fonacyjne</w:t>
            </w:r>
            <w:r>
              <w:rPr>
                <w:rFonts w:ascii="Corbel" w:hAnsi="Corbel"/>
                <w:szCs w:val="24"/>
              </w:rPr>
              <w:t xml:space="preserve">; </w:t>
            </w:r>
            <w:r w:rsidRPr="002B648D">
              <w:rPr>
                <w:rFonts w:ascii="Corbel" w:hAnsi="Corbel"/>
                <w:szCs w:val="24"/>
              </w:rPr>
              <w:t>ćwiczenia motoryki artykulacyjnej;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2B648D">
              <w:rPr>
                <w:rFonts w:ascii="Corbel" w:hAnsi="Corbel"/>
                <w:szCs w:val="24"/>
              </w:rPr>
              <w:t>ćwiczenia słuchowe; ćwiczenia artykulacyjne.</w:t>
            </w:r>
          </w:p>
        </w:tc>
      </w:tr>
    </w:tbl>
    <w:p w14:paraId="488F0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472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1E3BCB" w14:textId="6C82E18F" w:rsidR="0085747A" w:rsidRPr="009C54AE" w:rsidRDefault="0019433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121">
        <w:rPr>
          <w:rFonts w:ascii="Corbel" w:hAnsi="Corbel"/>
          <w:b w:val="0"/>
          <w:i/>
          <w:smallCaps w:val="0"/>
          <w:szCs w:val="24"/>
        </w:rPr>
        <w:t>Prezentacj</w:t>
      </w:r>
      <w:r>
        <w:rPr>
          <w:rFonts w:ascii="Corbel" w:hAnsi="Corbel"/>
          <w:b w:val="0"/>
          <w:i/>
          <w:smallCaps w:val="0"/>
          <w:szCs w:val="24"/>
        </w:rPr>
        <w:t xml:space="preserve">a </w:t>
      </w:r>
      <w:r w:rsidRPr="00511121">
        <w:rPr>
          <w:rFonts w:ascii="Corbel" w:hAnsi="Corbel"/>
          <w:b w:val="0"/>
          <w:i/>
          <w:smallCaps w:val="0"/>
          <w:szCs w:val="24"/>
        </w:rPr>
        <w:t>multimedialn</w:t>
      </w:r>
      <w:r>
        <w:rPr>
          <w:rFonts w:ascii="Corbel" w:hAnsi="Corbel"/>
          <w:b w:val="0"/>
          <w:i/>
          <w:smallCaps w:val="0"/>
          <w:szCs w:val="24"/>
        </w:rPr>
        <w:t>a</w:t>
      </w:r>
      <w:r w:rsidRPr="00511121">
        <w:rPr>
          <w:rFonts w:ascii="Corbel" w:hAnsi="Corbel"/>
          <w:b w:val="0"/>
          <w:i/>
          <w:smallCaps w:val="0"/>
          <w:szCs w:val="24"/>
        </w:rPr>
        <w:t>, metoda projektów</w:t>
      </w:r>
      <w:r>
        <w:rPr>
          <w:rFonts w:ascii="Corbel" w:hAnsi="Corbel"/>
          <w:b w:val="0"/>
          <w:i/>
          <w:smallCaps w:val="0"/>
          <w:szCs w:val="24"/>
        </w:rPr>
        <w:t xml:space="preserve"> – projekt praktyczny, praca w grupach – </w:t>
      </w:r>
      <w:r w:rsidR="00486638" w:rsidRPr="00511121">
        <w:rPr>
          <w:rFonts w:ascii="Corbel" w:hAnsi="Corbel"/>
          <w:b w:val="0"/>
          <w:i/>
          <w:smallCaps w:val="0"/>
          <w:szCs w:val="24"/>
        </w:rPr>
        <w:t>ro</w:t>
      </w:r>
      <w:r w:rsidR="00486638">
        <w:rPr>
          <w:rFonts w:ascii="Corbel" w:hAnsi="Corbel"/>
          <w:b w:val="0"/>
          <w:i/>
          <w:smallCaps w:val="0"/>
          <w:szCs w:val="24"/>
        </w:rPr>
        <w:t xml:space="preserve">związywanie </w:t>
      </w:r>
      <w:r w:rsidR="00486638" w:rsidRPr="00511121">
        <w:rPr>
          <w:rFonts w:ascii="Corbel" w:hAnsi="Corbel"/>
          <w:b w:val="0"/>
          <w:i/>
          <w:smallCaps w:val="0"/>
          <w:szCs w:val="24"/>
        </w:rPr>
        <w:t>zadań</w:t>
      </w:r>
      <w:r w:rsidRPr="00511121">
        <w:rPr>
          <w:rFonts w:ascii="Corbel" w:hAnsi="Corbel"/>
          <w:b w:val="0"/>
          <w:i/>
          <w:smallCaps w:val="0"/>
          <w:szCs w:val="24"/>
        </w:rPr>
        <w:t>, dyskusja</w:t>
      </w:r>
    </w:p>
    <w:p w14:paraId="446F2CD9" w14:textId="77777777" w:rsidR="00486638" w:rsidRDefault="0048663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1900F7" w14:textId="741428D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046C4C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F7868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F064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64BCE31" w14:textId="77777777" w:rsidTr="00C05F44">
        <w:tc>
          <w:tcPr>
            <w:tcW w:w="1985" w:type="dxa"/>
            <w:vAlign w:val="center"/>
          </w:tcPr>
          <w:p w14:paraId="1856CC3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4E4E3A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BFE1B5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6BAFC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4215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1700" w:rsidRPr="009C54AE" w14:paraId="1C0952BA" w14:textId="77777777" w:rsidTr="00C05F44">
        <w:tc>
          <w:tcPr>
            <w:tcW w:w="1985" w:type="dxa"/>
          </w:tcPr>
          <w:p w14:paraId="2531EA6B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6FAE2B1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1D74F47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1384F9DA" w14:textId="77777777" w:rsidTr="00C05F44">
        <w:tc>
          <w:tcPr>
            <w:tcW w:w="1985" w:type="dxa"/>
          </w:tcPr>
          <w:p w14:paraId="2CB76DAE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3F78A53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A824B07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24497865" w14:textId="77777777" w:rsidTr="00C05F44">
        <w:tc>
          <w:tcPr>
            <w:tcW w:w="1985" w:type="dxa"/>
          </w:tcPr>
          <w:p w14:paraId="6F71DD69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7E47EE57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88F80B5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252F45E4" w14:textId="77777777" w:rsidTr="00C05F44">
        <w:tc>
          <w:tcPr>
            <w:tcW w:w="1985" w:type="dxa"/>
          </w:tcPr>
          <w:p w14:paraId="319C8FF6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E4B9EF7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511121">
              <w:rPr>
                <w:rFonts w:ascii="Corbel" w:hAnsi="Corbel"/>
                <w:b w:val="0"/>
                <w:szCs w:val="24"/>
              </w:rPr>
              <w:t>projekt praktyczny</w:t>
            </w:r>
          </w:p>
        </w:tc>
        <w:tc>
          <w:tcPr>
            <w:tcW w:w="2126" w:type="dxa"/>
          </w:tcPr>
          <w:p w14:paraId="161E5854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66E22040" w14:textId="77777777" w:rsidTr="00C05F44">
        <w:tc>
          <w:tcPr>
            <w:tcW w:w="1985" w:type="dxa"/>
          </w:tcPr>
          <w:p w14:paraId="2198F839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0477659F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511121">
              <w:rPr>
                <w:rFonts w:ascii="Corbel" w:hAnsi="Corbel"/>
                <w:b w:val="0"/>
                <w:szCs w:val="24"/>
              </w:rPr>
              <w:t>projekt praktyczny</w:t>
            </w:r>
          </w:p>
        </w:tc>
        <w:tc>
          <w:tcPr>
            <w:tcW w:w="2126" w:type="dxa"/>
          </w:tcPr>
          <w:p w14:paraId="7382401A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0BFC2C5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EC1F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6A383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84DCD3D" w14:textId="77777777" w:rsidTr="00923D7D">
        <w:tc>
          <w:tcPr>
            <w:tcW w:w="9670" w:type="dxa"/>
          </w:tcPr>
          <w:p w14:paraId="1710BDCB" w14:textId="59B22E50" w:rsidR="009906F1" w:rsidRPr="009906F1" w:rsidRDefault="000706BD" w:rsidP="0016507B">
            <w:pPr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 zaliczenie przedmiotu student p</w:t>
            </w:r>
            <w:r w:rsidRPr="005B1700">
              <w:rPr>
                <w:rFonts w:ascii="Corbel" w:hAnsi="Corbel"/>
                <w:sz w:val="24"/>
                <w:szCs w:val="24"/>
              </w:rPr>
              <w:t>ozytywn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5B170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(min. 4,0)</w:t>
            </w:r>
            <w:r w:rsidRPr="005B1700">
              <w:rPr>
                <w:rFonts w:ascii="Corbel" w:hAnsi="Corbel"/>
                <w:sz w:val="24"/>
                <w:szCs w:val="24"/>
              </w:rPr>
              <w:t xml:space="preserve"> zalicz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5B1700">
              <w:rPr>
                <w:rFonts w:ascii="Corbel" w:hAnsi="Corbel"/>
                <w:sz w:val="24"/>
                <w:szCs w:val="24"/>
              </w:rPr>
              <w:t xml:space="preserve"> kolokwium; </w:t>
            </w:r>
            <w:r>
              <w:rPr>
                <w:rFonts w:ascii="Corbel" w:hAnsi="Corbel"/>
                <w:sz w:val="24"/>
                <w:szCs w:val="24"/>
              </w:rPr>
              <w:t xml:space="preserve">przygotuje i zaprezentuje </w:t>
            </w:r>
            <w:r w:rsidRPr="005B1700">
              <w:rPr>
                <w:rFonts w:ascii="Corbel" w:hAnsi="Corbel"/>
                <w:sz w:val="24"/>
                <w:szCs w:val="24"/>
              </w:rPr>
              <w:t>projekt</w:t>
            </w:r>
            <w:r>
              <w:rPr>
                <w:rFonts w:ascii="Corbel" w:hAnsi="Corbel"/>
                <w:sz w:val="24"/>
                <w:szCs w:val="24"/>
              </w:rPr>
              <w:t xml:space="preserve"> praktyczny (</w:t>
            </w:r>
            <w:r w:rsidRPr="005B1700">
              <w:rPr>
                <w:rFonts w:ascii="Corbel" w:hAnsi="Corbel"/>
                <w:sz w:val="24"/>
                <w:szCs w:val="24"/>
              </w:rPr>
              <w:t>praca w grupach</w:t>
            </w:r>
            <w:r>
              <w:rPr>
                <w:rFonts w:ascii="Corbel" w:hAnsi="Corbel"/>
                <w:sz w:val="24"/>
                <w:szCs w:val="24"/>
              </w:rPr>
              <w:t xml:space="preserve"> 2,3 osobowych), który obejmuje przygotowanie i prezentację</w:t>
            </w:r>
            <w:r w:rsidRPr="005B1700">
              <w:rPr>
                <w:rFonts w:ascii="Corbel" w:hAnsi="Corbel"/>
                <w:sz w:val="24"/>
                <w:szCs w:val="24"/>
              </w:rPr>
              <w:t xml:space="preserve"> referatu na podstawie literatury przedmiotu (ocenę </w:t>
            </w:r>
            <w:r>
              <w:rPr>
                <w:rFonts w:ascii="Corbel" w:hAnsi="Corbel"/>
                <w:sz w:val="24"/>
                <w:szCs w:val="24"/>
              </w:rPr>
              <w:t xml:space="preserve">5,0 </w:t>
            </w:r>
            <w:r w:rsidRPr="005B1700">
              <w:rPr>
                <w:rFonts w:ascii="Corbel" w:hAnsi="Corbel"/>
                <w:sz w:val="24"/>
                <w:szCs w:val="24"/>
              </w:rPr>
              <w:t xml:space="preserve">osiągnie student, który w sposób wyczerpujący przedstawi założone treści, wyjaśni wątpliwości), </w:t>
            </w:r>
            <w:r>
              <w:rPr>
                <w:rFonts w:ascii="Corbel" w:hAnsi="Corbel"/>
                <w:sz w:val="24"/>
                <w:szCs w:val="24"/>
              </w:rPr>
              <w:t xml:space="preserve">oraz projekt indywidualny, który obejmuje </w:t>
            </w:r>
            <w:r w:rsidRPr="005B1700">
              <w:rPr>
                <w:rFonts w:ascii="Corbel" w:hAnsi="Corbel"/>
                <w:sz w:val="24"/>
                <w:szCs w:val="24"/>
              </w:rPr>
              <w:t>przygotowanie i omówienie 3 pomocy dydaktycznych</w:t>
            </w:r>
            <w:r>
              <w:rPr>
                <w:rFonts w:ascii="Corbel" w:hAnsi="Corbel"/>
                <w:sz w:val="24"/>
                <w:szCs w:val="24"/>
              </w:rPr>
              <w:t xml:space="preserve"> do ćwiczeń ortofonicznych</w:t>
            </w:r>
            <w:r w:rsidRPr="005B1700">
              <w:rPr>
                <w:rFonts w:ascii="Corbel" w:hAnsi="Corbel"/>
                <w:sz w:val="24"/>
                <w:szCs w:val="24"/>
              </w:rPr>
              <w:t xml:space="preserve"> (ocenę </w:t>
            </w:r>
            <w:r>
              <w:rPr>
                <w:rFonts w:ascii="Corbel" w:hAnsi="Corbel"/>
                <w:sz w:val="24"/>
                <w:szCs w:val="24"/>
              </w:rPr>
              <w:t xml:space="preserve">5,0 </w:t>
            </w:r>
            <w:r w:rsidRPr="005B1700">
              <w:rPr>
                <w:rFonts w:ascii="Corbel" w:hAnsi="Corbel"/>
                <w:sz w:val="24"/>
                <w:szCs w:val="24"/>
              </w:rPr>
              <w:t>osiągnie student, który przygotuje stosowne pomoce dydaktyczne i omówi</w:t>
            </w:r>
            <w:r>
              <w:rPr>
                <w:rFonts w:ascii="Corbel" w:hAnsi="Corbel"/>
                <w:sz w:val="24"/>
                <w:szCs w:val="24"/>
              </w:rPr>
              <w:t xml:space="preserve"> ich </w:t>
            </w:r>
            <w:r w:rsidRPr="005B1700">
              <w:rPr>
                <w:rFonts w:ascii="Corbel" w:hAnsi="Corbel"/>
                <w:sz w:val="24"/>
                <w:szCs w:val="24"/>
              </w:rPr>
              <w:t>cele)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C79B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D8D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4158A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CC60787" w14:textId="77777777" w:rsidTr="003E1941">
        <w:tc>
          <w:tcPr>
            <w:tcW w:w="4962" w:type="dxa"/>
            <w:vAlign w:val="center"/>
          </w:tcPr>
          <w:p w14:paraId="49627B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3600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3EC42149" w14:textId="77777777" w:rsidTr="00923D7D">
        <w:tc>
          <w:tcPr>
            <w:tcW w:w="4962" w:type="dxa"/>
          </w:tcPr>
          <w:p w14:paraId="641BB5D6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61BACE2" w14:textId="77777777" w:rsidR="0085747A" w:rsidRPr="009C54AE" w:rsidRDefault="000706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B973292" w14:textId="77777777" w:rsidTr="00923D7D">
        <w:tc>
          <w:tcPr>
            <w:tcW w:w="4962" w:type="dxa"/>
          </w:tcPr>
          <w:p w14:paraId="053DB6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B8C4353" w14:textId="58EC7956" w:rsidR="00C61DC5" w:rsidRPr="009C54AE" w:rsidRDefault="00410F40" w:rsidP="00410F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FF84D2" w14:textId="781866F5" w:rsidR="00C61DC5" w:rsidRPr="009C54AE" w:rsidRDefault="004866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14:paraId="6CF6AD38" w14:textId="77777777" w:rsidTr="00923D7D">
        <w:tc>
          <w:tcPr>
            <w:tcW w:w="4962" w:type="dxa"/>
          </w:tcPr>
          <w:p w14:paraId="227BF36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8360466" w14:textId="77777777" w:rsidR="00C61DC5" w:rsidRPr="009C54AE" w:rsidRDefault="000706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przygotowanie prac projektowych, 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537D32" w14:textId="43549024" w:rsidR="00C61DC5" w:rsidRPr="009C54AE" w:rsidRDefault="004866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706B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6EDD2D4" w14:textId="77777777" w:rsidTr="00923D7D">
        <w:tc>
          <w:tcPr>
            <w:tcW w:w="4962" w:type="dxa"/>
          </w:tcPr>
          <w:p w14:paraId="4E6037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31A0AC" w14:textId="5FC8556A" w:rsidR="0085747A" w:rsidRPr="009C54AE" w:rsidRDefault="004866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5B170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E20172C" w14:textId="77777777" w:rsidTr="00923D7D">
        <w:tc>
          <w:tcPr>
            <w:tcW w:w="4962" w:type="dxa"/>
          </w:tcPr>
          <w:p w14:paraId="1CBE01E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5B001C" w14:textId="77777777" w:rsidR="0085747A" w:rsidRPr="009C54AE" w:rsidRDefault="005B17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25ED7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14D4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65DB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11716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B4BFF1B" w14:textId="77777777" w:rsidTr="0071620A">
        <w:trPr>
          <w:trHeight w:val="397"/>
        </w:trPr>
        <w:tc>
          <w:tcPr>
            <w:tcW w:w="3544" w:type="dxa"/>
          </w:tcPr>
          <w:p w14:paraId="3DB489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FA52EC" w14:textId="77777777" w:rsidR="0085747A" w:rsidRPr="009C54AE" w:rsidRDefault="005B17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336C4C8" w14:textId="77777777" w:rsidTr="0071620A">
        <w:trPr>
          <w:trHeight w:val="397"/>
        </w:trPr>
        <w:tc>
          <w:tcPr>
            <w:tcW w:w="3544" w:type="dxa"/>
          </w:tcPr>
          <w:p w14:paraId="7D865A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644A9E7" w14:textId="77777777" w:rsidR="0085747A" w:rsidRPr="009C54AE" w:rsidRDefault="005B17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727F98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9CBE2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38DA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B1700" w:rsidRPr="009C54AE" w14:paraId="37220B21" w14:textId="77777777" w:rsidTr="002C4A33">
        <w:trPr>
          <w:trHeight w:val="397"/>
        </w:trPr>
        <w:tc>
          <w:tcPr>
            <w:tcW w:w="7513" w:type="dxa"/>
          </w:tcPr>
          <w:p w14:paraId="63236100" w14:textId="77777777" w:rsidR="005B1700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4D2A8B" w14:textId="77777777" w:rsidR="005B1700" w:rsidRP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1700">
              <w:rPr>
                <w:rFonts w:ascii="Corbel" w:hAnsi="Corbel"/>
                <w:sz w:val="24"/>
                <w:szCs w:val="24"/>
              </w:rPr>
              <w:t xml:space="preserve">Gałkowski T., Jastrzębowska G. (red.), </w:t>
            </w:r>
            <w:r w:rsidRPr="005B1700">
              <w:rPr>
                <w:rFonts w:ascii="Corbel" w:hAnsi="Corbel"/>
                <w:i/>
                <w:sz w:val="24"/>
                <w:szCs w:val="24"/>
              </w:rPr>
              <w:t>Logopedia. Pytania i odpowiedzi. Podręcznik akademicki</w:t>
            </w:r>
            <w:r w:rsidRPr="005B1700">
              <w:rPr>
                <w:rFonts w:ascii="Corbel" w:hAnsi="Corbel"/>
                <w:sz w:val="24"/>
                <w:szCs w:val="24"/>
              </w:rPr>
              <w:t>, t.1, 2, Opole 2003;</w:t>
            </w:r>
          </w:p>
          <w:p w14:paraId="2E6605C4" w14:textId="77777777" w:rsidR="005B1700" w:rsidRP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1700">
              <w:rPr>
                <w:rFonts w:ascii="Corbel" w:hAnsi="Corbel"/>
                <w:sz w:val="24"/>
                <w:szCs w:val="24"/>
              </w:rPr>
              <w:t>Milewski S., Kaczorowska-</w:t>
            </w:r>
            <w:proofErr w:type="spellStart"/>
            <w:r w:rsidRPr="005B1700">
              <w:rPr>
                <w:rFonts w:ascii="Corbel" w:hAnsi="Corbel"/>
                <w:sz w:val="24"/>
                <w:szCs w:val="24"/>
              </w:rPr>
              <w:t>Bray</w:t>
            </w:r>
            <w:proofErr w:type="spellEnd"/>
            <w:r w:rsidRPr="005B1700">
              <w:rPr>
                <w:rFonts w:ascii="Corbel" w:hAnsi="Corbel"/>
                <w:sz w:val="24"/>
                <w:szCs w:val="24"/>
              </w:rPr>
              <w:t xml:space="preserve"> K</w:t>
            </w:r>
            <w:r w:rsidRPr="005B1700">
              <w:rPr>
                <w:rFonts w:ascii="Corbel" w:hAnsi="Corbel"/>
                <w:i/>
                <w:sz w:val="24"/>
                <w:szCs w:val="24"/>
              </w:rPr>
              <w:t>., Logopedia. Wybrane aspekty historii, teorii i praktyki</w:t>
            </w:r>
            <w:r w:rsidRPr="005B1700">
              <w:rPr>
                <w:rFonts w:ascii="Corbel" w:hAnsi="Corbel"/>
                <w:sz w:val="24"/>
                <w:szCs w:val="24"/>
              </w:rPr>
              <w:t>, Gdańsk 2012;</w:t>
            </w:r>
          </w:p>
          <w:p w14:paraId="1AF7FFEE" w14:textId="77777777" w:rsidR="005B1700" w:rsidRPr="000706BD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Ostaszewska D., Tambor J.,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Fonetyka i fonologia współczesnego języka polskiego</w:t>
            </w:r>
            <w:r w:rsidR="009906F1">
              <w:rPr>
                <w:rFonts w:ascii="Corbel" w:hAnsi="Corbel"/>
                <w:sz w:val="24"/>
                <w:szCs w:val="24"/>
              </w:rPr>
              <w:t>, Warszawa 2011;</w:t>
            </w:r>
          </w:p>
        </w:tc>
      </w:tr>
      <w:tr w:rsidR="005B1700" w:rsidRPr="009C54AE" w14:paraId="550B1680" w14:textId="77777777" w:rsidTr="002C4A33">
        <w:trPr>
          <w:trHeight w:val="397"/>
        </w:trPr>
        <w:tc>
          <w:tcPr>
            <w:tcW w:w="7513" w:type="dxa"/>
          </w:tcPr>
          <w:p w14:paraId="3011B746" w14:textId="77777777" w:rsidR="005B1700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B0BA71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Bieńkowska K.,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Jak dzieci uczą się mówić</w:t>
            </w:r>
            <w:r w:rsidRPr="00511121">
              <w:rPr>
                <w:rFonts w:ascii="Corbel" w:hAnsi="Corbel"/>
                <w:sz w:val="24"/>
                <w:szCs w:val="24"/>
              </w:rPr>
              <w:t>, Warszawa 2012;</w:t>
            </w:r>
          </w:p>
          <w:p w14:paraId="40ED5BDD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Demel G.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Minimum logopedyczne nauczyciela przedszkola</w:t>
            </w:r>
            <w:r w:rsidRPr="00511121">
              <w:rPr>
                <w:rFonts w:ascii="Corbel" w:hAnsi="Corbel"/>
                <w:sz w:val="24"/>
                <w:szCs w:val="24"/>
              </w:rPr>
              <w:t>, Warszawa 1996;</w:t>
            </w:r>
          </w:p>
          <w:p w14:paraId="6CEA0CD1" w14:textId="77777777" w:rsidR="005B1700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Gałkowski T., Szeląg E., Jastrzębowska G. (red.)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Podstawy neurologopedii. Podręcznik akademicki</w:t>
            </w:r>
            <w:r w:rsidRPr="00511121">
              <w:rPr>
                <w:rFonts w:ascii="Corbel" w:hAnsi="Corbel"/>
                <w:sz w:val="24"/>
                <w:szCs w:val="24"/>
              </w:rPr>
              <w:t>, Opole 2005;</w:t>
            </w:r>
          </w:p>
          <w:p w14:paraId="69FA9E77" w14:textId="77777777" w:rsidR="009906F1" w:rsidRPr="00511121" w:rsidRDefault="009906F1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Grabias S., </w:t>
            </w:r>
            <w:r w:rsidRPr="009906F1">
              <w:rPr>
                <w:rFonts w:ascii="Corbel" w:hAnsi="Corbel"/>
                <w:i/>
                <w:sz w:val="24"/>
                <w:szCs w:val="24"/>
              </w:rPr>
              <w:t xml:space="preserve">Język w </w:t>
            </w:r>
            <w:proofErr w:type="spellStart"/>
            <w:r w:rsidRPr="009906F1">
              <w:rPr>
                <w:rFonts w:ascii="Corbel" w:hAnsi="Corbel"/>
                <w:i/>
                <w:sz w:val="24"/>
                <w:szCs w:val="24"/>
              </w:rPr>
              <w:t>zachowaniach</w:t>
            </w:r>
            <w:proofErr w:type="spellEnd"/>
            <w:r w:rsidRPr="009906F1">
              <w:rPr>
                <w:rFonts w:ascii="Corbel" w:hAnsi="Corbel"/>
                <w:i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>, Lublin 2019;</w:t>
            </w:r>
          </w:p>
          <w:p w14:paraId="4E9E34D7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Gunia G.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 xml:space="preserve">Terapia logopedyczna dzieci z zaburzeniami słuchu i mowy. Wybrane problemy teorii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 xml:space="preserve">praktyki </w:t>
            </w:r>
            <w:proofErr w:type="spellStart"/>
            <w:r w:rsidRPr="00511121">
              <w:rPr>
                <w:rFonts w:ascii="Corbel" w:hAnsi="Corbel"/>
                <w:i/>
                <w:sz w:val="24"/>
                <w:szCs w:val="24"/>
              </w:rPr>
              <w:t>surdologopedycznej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, Kraków 2006; </w:t>
            </w:r>
          </w:p>
          <w:p w14:paraId="265DEE61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Kozłowska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Pomagajmy dzieciom z zaburzeniami mowy</w:t>
            </w:r>
            <w:r w:rsidRPr="00511121">
              <w:rPr>
                <w:rFonts w:ascii="Corbel" w:hAnsi="Corbel"/>
                <w:sz w:val="24"/>
                <w:szCs w:val="24"/>
              </w:rPr>
              <w:t>, Kielce 1996;</w:t>
            </w:r>
          </w:p>
          <w:p w14:paraId="7C8EC3A5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Gunia G.,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Lechta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V., </w:t>
            </w:r>
            <w:r w:rsidRPr="00BB07E1">
              <w:rPr>
                <w:rFonts w:ascii="Corbel" w:hAnsi="Corbel"/>
                <w:i/>
                <w:sz w:val="24"/>
                <w:szCs w:val="24"/>
              </w:rPr>
              <w:t>Wprowadzenie do logopedii</w:t>
            </w:r>
            <w:r>
              <w:rPr>
                <w:rFonts w:ascii="Corbel" w:hAnsi="Corbel"/>
                <w:sz w:val="24"/>
                <w:szCs w:val="24"/>
              </w:rPr>
              <w:t>, Kraków 2011;</w:t>
            </w:r>
          </w:p>
          <w:p w14:paraId="0BF48AEE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-Kupis G., </w:t>
            </w:r>
            <w:r w:rsidRPr="00BB07E1">
              <w:rPr>
                <w:rFonts w:ascii="Corbel" w:hAnsi="Corbel"/>
                <w:i/>
                <w:sz w:val="24"/>
                <w:szCs w:val="24"/>
              </w:rPr>
              <w:t>SLI i inne zaburzenia językowe</w:t>
            </w:r>
            <w:r>
              <w:rPr>
                <w:rFonts w:ascii="Corbel" w:hAnsi="Corbel"/>
                <w:sz w:val="24"/>
                <w:szCs w:val="24"/>
              </w:rPr>
              <w:t>, Sopot 2012;</w:t>
            </w:r>
          </w:p>
          <w:p w14:paraId="3F8274D9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Minczakiewicz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Mowa. Rozwój – zaburzenia – terapia</w:t>
            </w:r>
            <w:r w:rsidRPr="00511121">
              <w:rPr>
                <w:rFonts w:ascii="Corbel" w:hAnsi="Corbel"/>
                <w:sz w:val="24"/>
                <w:szCs w:val="24"/>
              </w:rPr>
              <w:t>, Kraków 1997;</w:t>
            </w:r>
          </w:p>
          <w:p w14:paraId="0AC97F01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Rocławski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B.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Podstawy wiedzy o języku polskim</w:t>
            </w:r>
            <w:r w:rsidRPr="00511121">
              <w:rPr>
                <w:rFonts w:ascii="Corbel" w:hAnsi="Corbel"/>
                <w:sz w:val="24"/>
                <w:szCs w:val="24"/>
              </w:rPr>
              <w:t>, Gdańsk 2005;</w:t>
            </w:r>
          </w:p>
          <w:p w14:paraId="6F19F87E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Sachajska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Uczymy poprawnej wymowy</w:t>
            </w:r>
            <w:r w:rsidRPr="00511121">
              <w:rPr>
                <w:rFonts w:ascii="Corbel" w:hAnsi="Corbel"/>
                <w:sz w:val="24"/>
                <w:szCs w:val="24"/>
              </w:rPr>
              <w:t>, Warszawa 1992;</w:t>
            </w:r>
          </w:p>
          <w:p w14:paraId="525EDD47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Skorek E.M.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Z logopedią na ty. Podręczny słownik logopedyczny</w:t>
            </w:r>
            <w:r w:rsidRPr="00511121">
              <w:rPr>
                <w:rFonts w:ascii="Corbel" w:hAnsi="Corbel"/>
                <w:sz w:val="24"/>
                <w:szCs w:val="24"/>
              </w:rPr>
              <w:t>, Kraków 2000;</w:t>
            </w:r>
          </w:p>
          <w:p w14:paraId="1C5BCF07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Sołtys-</w:t>
            </w: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Chmielowicz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A.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Zaburzenia artykulacji. Teoria i praktyka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, Kraków </w:t>
            </w:r>
            <w:r w:rsidRPr="00511121">
              <w:rPr>
                <w:rFonts w:ascii="Corbel" w:hAnsi="Corbel"/>
                <w:sz w:val="24"/>
                <w:szCs w:val="24"/>
              </w:rPr>
              <w:lastRenderedPageBreak/>
              <w:t>2008;</w:t>
            </w:r>
          </w:p>
          <w:p w14:paraId="0921F80B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Sprawka R, </w:t>
            </w: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Graban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Logopedyczne zabawy grupowe dla dzieci od 4 do 7 lat</w:t>
            </w:r>
            <w:r w:rsidRPr="00511121">
              <w:rPr>
                <w:rFonts w:ascii="Corbel" w:hAnsi="Corbel"/>
                <w:sz w:val="24"/>
                <w:szCs w:val="24"/>
              </w:rPr>
              <w:t>, Gdańsk 2008;</w:t>
            </w:r>
            <w:r w:rsidRPr="00511121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40C1FEB8" w14:textId="77777777" w:rsidR="00486638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Styczek I.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Logopedia</w:t>
            </w:r>
            <w:r w:rsidRPr="00511121">
              <w:rPr>
                <w:rFonts w:ascii="Corbel" w:hAnsi="Corbel"/>
                <w:sz w:val="24"/>
                <w:szCs w:val="24"/>
              </w:rPr>
              <w:t>, Warszawa 1980;</w:t>
            </w:r>
            <w:r w:rsidR="0048663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7356FD2" w14:textId="41C86B1D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Rodak H.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Terapia dziecka z wadą wymowy</w:t>
            </w:r>
            <w:r w:rsidRPr="00511121">
              <w:rPr>
                <w:rFonts w:ascii="Corbel" w:hAnsi="Corbel"/>
                <w:sz w:val="24"/>
                <w:szCs w:val="24"/>
              </w:rPr>
              <w:t>, Warszawa 1997;</w:t>
            </w:r>
          </w:p>
          <w:p w14:paraId="580FC379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Węsierska K., Gaweł K., </w:t>
            </w:r>
            <w:r w:rsidRPr="005B1700">
              <w:rPr>
                <w:rFonts w:ascii="Corbel" w:hAnsi="Corbel"/>
                <w:bCs/>
                <w:i/>
                <w:sz w:val="24"/>
                <w:szCs w:val="24"/>
              </w:rPr>
              <w:t>Zaburzenia płynności mowy</w:t>
            </w:r>
            <w:r>
              <w:rPr>
                <w:rFonts w:ascii="Corbel" w:hAnsi="Corbel"/>
                <w:bCs/>
                <w:sz w:val="24"/>
                <w:szCs w:val="24"/>
              </w:rPr>
              <w:t>, Gdańsk 2018;</w:t>
            </w:r>
          </w:p>
          <w:p w14:paraId="6FCAE048" w14:textId="77777777" w:rsidR="005B1700" w:rsidRPr="009C54AE" w:rsidRDefault="005B1700" w:rsidP="002C4A33">
            <w:pPr>
              <w:spacing w:after="0" w:line="240" w:lineRule="auto"/>
              <w:rPr>
                <w:b/>
                <w:smallCaps/>
                <w:color w:val="000000"/>
              </w:rPr>
            </w:pPr>
            <w:r w:rsidRPr="00511121">
              <w:rPr>
                <w:rFonts w:ascii="Corbel" w:hAnsi="Corbel"/>
                <w:bCs/>
                <w:sz w:val="24"/>
                <w:szCs w:val="24"/>
              </w:rPr>
              <w:t>Zaleski T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., </w:t>
            </w:r>
            <w:r w:rsidRPr="004429B3">
              <w:rPr>
                <w:rFonts w:ascii="Corbel" w:hAnsi="Corbel"/>
                <w:bCs/>
                <w:i/>
                <w:sz w:val="24"/>
                <w:szCs w:val="24"/>
              </w:rPr>
              <w:t>Opóźnienia</w:t>
            </w:r>
            <w:r w:rsidRPr="00511121">
              <w:rPr>
                <w:rFonts w:ascii="Corbel" w:hAnsi="Corbel"/>
                <w:bCs/>
                <w:i/>
                <w:sz w:val="24"/>
                <w:szCs w:val="24"/>
              </w:rPr>
              <w:t xml:space="preserve"> w rozwoju mowy</w:t>
            </w:r>
            <w:r w:rsidRPr="00511121">
              <w:rPr>
                <w:rFonts w:ascii="Corbel" w:hAnsi="Corbel"/>
                <w:bCs/>
                <w:sz w:val="24"/>
                <w:szCs w:val="24"/>
              </w:rPr>
              <w:t>, Warszawa 2002;</w:t>
            </w:r>
          </w:p>
        </w:tc>
      </w:tr>
    </w:tbl>
    <w:p w14:paraId="256B1F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A4DD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DEBD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63E73" w14:textId="77777777" w:rsidR="009960E8" w:rsidRDefault="009960E8" w:rsidP="00C16ABF">
      <w:pPr>
        <w:spacing w:after="0" w:line="240" w:lineRule="auto"/>
      </w:pPr>
      <w:r>
        <w:separator/>
      </w:r>
    </w:p>
  </w:endnote>
  <w:endnote w:type="continuationSeparator" w:id="0">
    <w:p w14:paraId="1AFC72CD" w14:textId="77777777" w:rsidR="009960E8" w:rsidRDefault="009960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B0127" w14:textId="77777777" w:rsidR="009960E8" w:rsidRDefault="009960E8" w:rsidP="00C16ABF">
      <w:pPr>
        <w:spacing w:after="0" w:line="240" w:lineRule="auto"/>
      </w:pPr>
      <w:r>
        <w:separator/>
      </w:r>
    </w:p>
  </w:footnote>
  <w:footnote w:type="continuationSeparator" w:id="0">
    <w:p w14:paraId="434429E6" w14:textId="77777777" w:rsidR="009960E8" w:rsidRDefault="009960E8" w:rsidP="00C16ABF">
      <w:pPr>
        <w:spacing w:after="0" w:line="240" w:lineRule="auto"/>
      </w:pPr>
      <w:r>
        <w:continuationSeparator/>
      </w:r>
    </w:p>
  </w:footnote>
  <w:footnote w:id="1">
    <w:p w14:paraId="3A362E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19B"/>
    <w:rsid w:val="00042A51"/>
    <w:rsid w:val="00042D2E"/>
    <w:rsid w:val="00044C82"/>
    <w:rsid w:val="000706B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7B"/>
    <w:rsid w:val="00166A03"/>
    <w:rsid w:val="001718A7"/>
    <w:rsid w:val="001737CF"/>
    <w:rsid w:val="00176083"/>
    <w:rsid w:val="001770C7"/>
    <w:rsid w:val="00192F37"/>
    <w:rsid w:val="0019433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8F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E93"/>
    <w:rsid w:val="00410F4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638"/>
    <w:rsid w:val="00490F7D"/>
    <w:rsid w:val="00491678"/>
    <w:rsid w:val="004968E2"/>
    <w:rsid w:val="004A3EEA"/>
    <w:rsid w:val="004A4D1F"/>
    <w:rsid w:val="004D5282"/>
    <w:rsid w:val="004F1551"/>
    <w:rsid w:val="004F4BC5"/>
    <w:rsid w:val="004F55A3"/>
    <w:rsid w:val="0050496F"/>
    <w:rsid w:val="00513B6F"/>
    <w:rsid w:val="00517C63"/>
    <w:rsid w:val="00526C94"/>
    <w:rsid w:val="005363C4"/>
    <w:rsid w:val="00536BDE"/>
    <w:rsid w:val="00543ACC"/>
    <w:rsid w:val="0054696A"/>
    <w:rsid w:val="0056696D"/>
    <w:rsid w:val="00567118"/>
    <w:rsid w:val="00573EF9"/>
    <w:rsid w:val="0059367C"/>
    <w:rsid w:val="0059484D"/>
    <w:rsid w:val="00594FFE"/>
    <w:rsid w:val="005A083A"/>
    <w:rsid w:val="005A0855"/>
    <w:rsid w:val="005A3196"/>
    <w:rsid w:val="005B170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2D3"/>
    <w:rsid w:val="007E6630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AFB"/>
    <w:rsid w:val="009508DF"/>
    <w:rsid w:val="00950DAC"/>
    <w:rsid w:val="00954A07"/>
    <w:rsid w:val="00972022"/>
    <w:rsid w:val="009906F1"/>
    <w:rsid w:val="009960E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23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1BC"/>
    <w:rsid w:val="00AD1146"/>
    <w:rsid w:val="00AD27D3"/>
    <w:rsid w:val="00AD66D6"/>
    <w:rsid w:val="00AE1160"/>
    <w:rsid w:val="00AE203C"/>
    <w:rsid w:val="00AE2E74"/>
    <w:rsid w:val="00AE5FCB"/>
    <w:rsid w:val="00AF2C1E"/>
    <w:rsid w:val="00B017C0"/>
    <w:rsid w:val="00B03FA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85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7C0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56E6"/>
  <w15:docId w15:val="{71647A95-32C6-4F70-AB71-71FEAE65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94331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94331"/>
    <w:rPr>
      <w:rFonts w:ascii="Calibri" w:eastAsia="Cambria" w:hAnsi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28D0C-0B5B-490C-BABC-DFD61262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2019-10-23T06:00:00Z</dcterms:created>
  <dcterms:modified xsi:type="dcterms:W3CDTF">2021-09-08T08:16:00Z</dcterms:modified>
</cp:coreProperties>
</file>